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3C20F" w14:textId="23B9E4D3" w:rsidR="00942197" w:rsidRPr="00D81BFB" w:rsidRDefault="00D81BFB" w:rsidP="32098069">
      <w:pPr>
        <w:spacing w:before="100" w:beforeAutospacing="1" w:after="100" w:afterAutospacing="1"/>
        <w:jc w:val="center"/>
        <w:outlineLvl w:val="1"/>
        <w:rPr>
          <w:rFonts w:ascii="Times New Roman" w:eastAsia="Times New Roman" w:hAnsi="Times New Roman" w:cs="Times New Roman"/>
          <w:b/>
          <w:bCs/>
          <w:sz w:val="28"/>
          <w:szCs w:val="28"/>
        </w:rPr>
      </w:pPr>
      <w:r w:rsidRPr="32098069">
        <w:rPr>
          <w:rFonts w:ascii="Times New Roman" w:eastAsia="Times New Roman" w:hAnsi="Times New Roman" w:cs="Times New Roman"/>
          <w:b/>
          <w:bCs/>
          <w:sz w:val="28"/>
          <w:szCs w:val="28"/>
        </w:rPr>
        <w:t xml:space="preserve">Sample Op-Ed </w:t>
      </w:r>
      <w:r w:rsidR="4ECE694D" w:rsidRPr="32098069">
        <w:rPr>
          <w:rFonts w:ascii="Times New Roman" w:eastAsia="Times New Roman" w:hAnsi="Times New Roman" w:cs="Times New Roman"/>
          <w:b/>
          <w:bCs/>
          <w:sz w:val="28"/>
          <w:szCs w:val="28"/>
        </w:rPr>
        <w:t xml:space="preserve">or Blog </w:t>
      </w:r>
      <w:r w:rsidRPr="32098069">
        <w:rPr>
          <w:rFonts w:ascii="Times New Roman" w:eastAsia="Times New Roman" w:hAnsi="Times New Roman" w:cs="Times New Roman"/>
          <w:b/>
          <w:bCs/>
          <w:sz w:val="28"/>
          <w:szCs w:val="28"/>
        </w:rPr>
        <w:t>and General Tips</w:t>
      </w:r>
    </w:p>
    <w:p w14:paraId="465A37C4" w14:textId="652B7C71" w:rsidR="32098069" w:rsidRDefault="32098069" w:rsidP="32098069">
      <w:pPr>
        <w:spacing w:beforeAutospacing="1" w:afterAutospacing="1"/>
        <w:jc w:val="center"/>
        <w:outlineLvl w:val="1"/>
        <w:rPr>
          <w:rFonts w:ascii="Times New Roman" w:eastAsia="Times New Roman" w:hAnsi="Times New Roman" w:cs="Times New Roman"/>
          <w:b/>
          <w:bCs/>
          <w:sz w:val="28"/>
          <w:szCs w:val="28"/>
        </w:rPr>
      </w:pPr>
    </w:p>
    <w:p w14:paraId="7D385118" w14:textId="70EBF530" w:rsidR="00D81BFB" w:rsidRDefault="00D81BFB" w:rsidP="005D1D5D">
      <w:pPr>
        <w:spacing w:line="276" w:lineRule="auto"/>
        <w:rPr>
          <w:rFonts w:ascii="Times New Roman" w:hAnsi="Times New Roman" w:cs="Times New Roman"/>
        </w:rPr>
      </w:pPr>
      <w:r w:rsidRPr="00D81BFB">
        <w:rPr>
          <w:rFonts w:ascii="Times New Roman" w:hAnsi="Times New Roman" w:cs="Times New Roman"/>
          <w:b/>
          <w:bCs/>
        </w:rPr>
        <w:t xml:space="preserve">[Identify personal connection to the primary </w:t>
      </w:r>
      <w:r w:rsidR="006100F7">
        <w:rPr>
          <w:rFonts w:ascii="Times New Roman" w:hAnsi="Times New Roman" w:cs="Times New Roman"/>
          <w:b/>
          <w:bCs/>
        </w:rPr>
        <w:t>message</w:t>
      </w:r>
      <w:r w:rsidRPr="00D81BFB">
        <w:rPr>
          <w:rFonts w:ascii="Times New Roman" w:hAnsi="Times New Roman" w:cs="Times New Roman"/>
          <w:b/>
          <w:bCs/>
        </w:rPr>
        <w:t xml:space="preserve">: </w:t>
      </w:r>
      <w:r>
        <w:rPr>
          <w:rFonts w:ascii="Times New Roman" w:hAnsi="Times New Roman" w:cs="Times New Roman"/>
          <w:b/>
          <w:bCs/>
        </w:rPr>
        <w:t>Domestic Gag Rule reduces</w:t>
      </w:r>
      <w:r w:rsidR="0095643C">
        <w:rPr>
          <w:rFonts w:ascii="Times New Roman" w:hAnsi="Times New Roman" w:cs="Times New Roman"/>
          <w:b/>
          <w:bCs/>
        </w:rPr>
        <w:t xml:space="preserve"> </w:t>
      </w:r>
      <w:r>
        <w:rPr>
          <w:rFonts w:ascii="Times New Roman" w:hAnsi="Times New Roman" w:cs="Times New Roman"/>
          <w:b/>
          <w:bCs/>
        </w:rPr>
        <w:t>birth control access in New Hampshire]</w:t>
      </w:r>
    </w:p>
    <w:p w14:paraId="60E3CE18" w14:textId="006EE059" w:rsidR="0095643C" w:rsidRDefault="0095643C" w:rsidP="005D1D5D">
      <w:pPr>
        <w:pStyle w:val="ListParagraph"/>
        <w:numPr>
          <w:ilvl w:val="0"/>
          <w:numId w:val="1"/>
        </w:numPr>
        <w:spacing w:line="276" w:lineRule="auto"/>
        <w:rPr>
          <w:rFonts w:ascii="Times New Roman" w:hAnsi="Times New Roman" w:cs="Times New Roman"/>
        </w:rPr>
      </w:pPr>
      <w:r w:rsidRPr="0095643C">
        <w:rPr>
          <w:rFonts w:ascii="Times New Roman" w:hAnsi="Times New Roman" w:cs="Times New Roman"/>
        </w:rPr>
        <w:t xml:space="preserve">The implementation of the </w:t>
      </w:r>
      <w:r w:rsidR="0061780D">
        <w:rPr>
          <w:rFonts w:ascii="Times New Roman" w:hAnsi="Times New Roman" w:cs="Times New Roman"/>
        </w:rPr>
        <w:t>“</w:t>
      </w:r>
      <w:r w:rsidRPr="0095643C">
        <w:rPr>
          <w:rFonts w:ascii="Times New Roman" w:hAnsi="Times New Roman" w:cs="Times New Roman"/>
        </w:rPr>
        <w:t>domestic gag rule</w:t>
      </w:r>
      <w:r w:rsidR="00B01B1D">
        <w:rPr>
          <w:rFonts w:ascii="Times New Roman" w:hAnsi="Times New Roman" w:cs="Times New Roman"/>
        </w:rPr>
        <w:t>”</w:t>
      </w:r>
      <w:r w:rsidRPr="0095643C">
        <w:rPr>
          <w:rFonts w:ascii="Times New Roman" w:hAnsi="Times New Roman" w:cs="Times New Roman"/>
        </w:rPr>
        <w:t xml:space="preserve"> could impact close to 50,000 women in need in almost all counties in New Hampshire</w:t>
      </w:r>
    </w:p>
    <w:p w14:paraId="126F8CA3" w14:textId="28F00639" w:rsidR="0095643C" w:rsidRDefault="0095643C" w:rsidP="005D1D5D">
      <w:pPr>
        <w:spacing w:line="276" w:lineRule="auto"/>
        <w:rPr>
          <w:rFonts w:ascii="Times New Roman" w:hAnsi="Times New Roman" w:cs="Times New Roman"/>
          <w:b/>
          <w:bCs/>
        </w:rPr>
      </w:pPr>
      <w:r w:rsidRPr="0095643C">
        <w:rPr>
          <w:rFonts w:ascii="Times New Roman" w:hAnsi="Times New Roman" w:cs="Times New Roman"/>
          <w:b/>
          <w:bCs/>
        </w:rPr>
        <w:t>[Explain the domestic gag rule]</w:t>
      </w:r>
    </w:p>
    <w:p w14:paraId="6644441C" w14:textId="232CAE74" w:rsidR="0095643C" w:rsidRDefault="0095643C" w:rsidP="005D1D5D">
      <w:pPr>
        <w:pStyle w:val="ListParagraph"/>
        <w:numPr>
          <w:ilvl w:val="0"/>
          <w:numId w:val="1"/>
        </w:numPr>
        <w:spacing w:line="276" w:lineRule="auto"/>
        <w:rPr>
          <w:rFonts w:ascii="Times New Roman" w:hAnsi="Times New Roman" w:cs="Times New Roman"/>
        </w:rPr>
      </w:pPr>
      <w:r w:rsidRPr="0095643C">
        <w:rPr>
          <w:rFonts w:ascii="Times New Roman" w:hAnsi="Times New Roman" w:cs="Times New Roman"/>
        </w:rPr>
        <w:t xml:space="preserve">The </w:t>
      </w:r>
      <w:r w:rsidRPr="006027B2">
        <w:rPr>
          <w:rFonts w:ascii="Times New Roman" w:hAnsi="Times New Roman" w:cs="Times New Roman"/>
        </w:rPr>
        <w:t>domestic gag rule</w:t>
      </w:r>
      <w:r w:rsidRPr="0095643C">
        <w:rPr>
          <w:rFonts w:ascii="Times New Roman" w:hAnsi="Times New Roman" w:cs="Times New Roman"/>
        </w:rPr>
        <w:t xml:space="preserve"> requires health providers receiving Title X funds to withhold information from patients about abortion services and care. </w:t>
      </w:r>
    </w:p>
    <w:p w14:paraId="1D55433C" w14:textId="2CFF10F2" w:rsidR="0095643C" w:rsidRDefault="0095643C" w:rsidP="005D1D5D">
      <w:pPr>
        <w:pStyle w:val="ListParagraph"/>
        <w:numPr>
          <w:ilvl w:val="0"/>
          <w:numId w:val="1"/>
        </w:numPr>
        <w:spacing w:line="276" w:lineRule="auto"/>
        <w:rPr>
          <w:rFonts w:ascii="Times New Roman" w:hAnsi="Times New Roman" w:cs="Times New Roman"/>
        </w:rPr>
      </w:pPr>
      <w:r>
        <w:rPr>
          <w:rFonts w:ascii="Times New Roman" w:hAnsi="Times New Roman" w:cs="Times New Roman"/>
        </w:rPr>
        <w:t>H</w:t>
      </w:r>
      <w:r w:rsidRPr="0095643C">
        <w:rPr>
          <w:rFonts w:ascii="Times New Roman" w:hAnsi="Times New Roman" w:cs="Times New Roman"/>
        </w:rPr>
        <w:t xml:space="preserve">ealth centers are required to </w:t>
      </w:r>
      <w:r>
        <w:rPr>
          <w:rFonts w:ascii="Times New Roman" w:hAnsi="Times New Roman" w:cs="Times New Roman"/>
        </w:rPr>
        <w:t>stop</w:t>
      </w:r>
      <w:r w:rsidRPr="0095643C">
        <w:rPr>
          <w:rFonts w:ascii="Times New Roman" w:hAnsi="Times New Roman" w:cs="Times New Roman"/>
        </w:rPr>
        <w:t xml:space="preserve"> providing abortion care with non-Title X funds at sites that offer Title X supported services, such as contraceptive care, breast and cervical cancer screening and STI testing. </w:t>
      </w:r>
    </w:p>
    <w:p w14:paraId="1B2B880F" w14:textId="1D324C00" w:rsidR="0095643C" w:rsidRDefault="0095643C" w:rsidP="005D1D5D">
      <w:pPr>
        <w:pStyle w:val="ListParagraph"/>
        <w:numPr>
          <w:ilvl w:val="0"/>
          <w:numId w:val="1"/>
        </w:numPr>
        <w:spacing w:line="276" w:lineRule="auto"/>
        <w:rPr>
          <w:rFonts w:ascii="Times New Roman" w:hAnsi="Times New Roman" w:cs="Times New Roman"/>
        </w:rPr>
      </w:pPr>
      <w:r w:rsidRPr="0095643C">
        <w:rPr>
          <w:rFonts w:ascii="Times New Roman" w:hAnsi="Times New Roman" w:cs="Times New Roman"/>
        </w:rPr>
        <w:t xml:space="preserve">The rule requires that abortion services, no matter how they are funded, be performed at a separate physical site, </w:t>
      </w:r>
      <w:r>
        <w:rPr>
          <w:rFonts w:ascii="Times New Roman" w:hAnsi="Times New Roman" w:cs="Times New Roman"/>
        </w:rPr>
        <w:t>is a financial burden most centers cannot meet</w:t>
      </w:r>
      <w:r w:rsidRPr="0095643C">
        <w:rPr>
          <w:rFonts w:ascii="Times New Roman" w:hAnsi="Times New Roman" w:cs="Times New Roman"/>
        </w:rPr>
        <w:t>.</w:t>
      </w:r>
    </w:p>
    <w:p w14:paraId="069D258E" w14:textId="77777777" w:rsidR="00541221" w:rsidRPr="00BA3BF7" w:rsidRDefault="00541221" w:rsidP="005D1D5D">
      <w:pPr>
        <w:spacing w:line="276" w:lineRule="auto"/>
        <w:rPr>
          <w:rFonts w:ascii="Times New Roman" w:hAnsi="Times New Roman" w:cs="Times New Roman"/>
          <w:b/>
          <w:bCs/>
        </w:rPr>
      </w:pPr>
      <w:r w:rsidRPr="00BA3BF7">
        <w:rPr>
          <w:rFonts w:ascii="Times New Roman" w:hAnsi="Times New Roman" w:cs="Times New Roman"/>
          <w:b/>
          <w:bCs/>
        </w:rPr>
        <w:t>[Explain Title X]</w:t>
      </w:r>
    </w:p>
    <w:p w14:paraId="2D9A5027" w14:textId="2350E639" w:rsidR="006B63DF" w:rsidRPr="00541221" w:rsidRDefault="00610544" w:rsidP="005D1D5D">
      <w:pPr>
        <w:pStyle w:val="ListParagraph"/>
        <w:numPr>
          <w:ilvl w:val="0"/>
          <w:numId w:val="1"/>
        </w:numPr>
        <w:spacing w:line="276" w:lineRule="auto"/>
        <w:rPr>
          <w:rFonts w:ascii="Times New Roman" w:hAnsi="Times New Roman" w:cs="Times New Roman"/>
        </w:rPr>
      </w:pPr>
      <w:r w:rsidRPr="00541221">
        <w:rPr>
          <w:rFonts w:ascii="Times New Roman" w:hAnsi="Times New Roman" w:cs="Times New Roman"/>
        </w:rPr>
        <w:t>For nearly 50 years, the Title X Family Planning Program has provided federal funding to health centers that provide free or low-cost birth control and related services.</w:t>
      </w:r>
    </w:p>
    <w:p w14:paraId="5A2A6BDF" w14:textId="5058796F" w:rsidR="0095643C" w:rsidRPr="00812818" w:rsidRDefault="00BE0A52" w:rsidP="00812818">
      <w:pPr>
        <w:pStyle w:val="ListParagraph"/>
        <w:numPr>
          <w:ilvl w:val="0"/>
          <w:numId w:val="1"/>
        </w:numPr>
        <w:spacing w:line="276" w:lineRule="auto"/>
        <w:rPr>
          <w:rFonts w:ascii="Times New Roman" w:hAnsi="Times New Roman" w:cs="Times New Roman"/>
        </w:rPr>
      </w:pPr>
      <w:r w:rsidRPr="00BA3BF7">
        <w:rPr>
          <w:rFonts w:ascii="Times New Roman" w:hAnsi="Times New Roman" w:cs="Times New Roman"/>
          <w:b/>
          <w:bCs/>
        </w:rPr>
        <w:t>Add</w:t>
      </w:r>
      <w:r>
        <w:rPr>
          <w:rFonts w:ascii="Times New Roman" w:hAnsi="Times New Roman" w:cs="Times New Roman"/>
        </w:rPr>
        <w:t xml:space="preserve"> information about Title X in your state/community</w:t>
      </w:r>
      <w:r w:rsidR="00BA3BF7">
        <w:rPr>
          <w:rFonts w:ascii="Times New Roman" w:hAnsi="Times New Roman" w:cs="Times New Roman"/>
        </w:rPr>
        <w:t>.</w:t>
      </w:r>
    </w:p>
    <w:p w14:paraId="56A6A1CA" w14:textId="57B51AFE" w:rsidR="00D81BFB" w:rsidRDefault="0095643C" w:rsidP="005D1D5D">
      <w:pPr>
        <w:pStyle w:val="BodyText"/>
        <w:spacing w:line="276" w:lineRule="auto"/>
        <w:ind w:left="0" w:right="253"/>
        <w:rPr>
          <w:b/>
          <w:bCs/>
          <w:spacing w:val="-1"/>
        </w:rPr>
      </w:pPr>
      <w:r w:rsidRPr="005613F1">
        <w:rPr>
          <w:b/>
          <w:bCs/>
          <w:spacing w:val="-1"/>
        </w:rPr>
        <w:t>[</w:t>
      </w:r>
      <w:r w:rsidR="006027B2">
        <w:rPr>
          <w:b/>
          <w:bCs/>
          <w:spacing w:val="-1"/>
        </w:rPr>
        <w:t>Describe impact of domestic gag rule</w:t>
      </w:r>
      <w:r w:rsidRPr="005613F1">
        <w:rPr>
          <w:b/>
          <w:bCs/>
          <w:spacing w:val="-1"/>
        </w:rPr>
        <w:t>]</w:t>
      </w:r>
    </w:p>
    <w:p w14:paraId="4772A060" w14:textId="77777777" w:rsidR="0095643C" w:rsidRPr="0095643C" w:rsidRDefault="0095643C" w:rsidP="005D1D5D">
      <w:pPr>
        <w:pStyle w:val="BodyText"/>
        <w:spacing w:line="276" w:lineRule="auto"/>
        <w:ind w:left="0" w:right="253"/>
        <w:rPr>
          <w:b/>
          <w:bCs/>
          <w:spacing w:val="-1"/>
        </w:rPr>
      </w:pPr>
    </w:p>
    <w:p w14:paraId="5EBD086E" w14:textId="6233A9E5" w:rsidR="0095643C" w:rsidRDefault="00942197" w:rsidP="005D1D5D">
      <w:pPr>
        <w:pStyle w:val="ListParagraph"/>
        <w:numPr>
          <w:ilvl w:val="0"/>
          <w:numId w:val="1"/>
        </w:numPr>
        <w:spacing w:line="276" w:lineRule="auto"/>
        <w:rPr>
          <w:rFonts w:ascii="Times New Roman" w:hAnsi="Times New Roman" w:cs="Times New Roman"/>
        </w:rPr>
      </w:pPr>
      <w:r w:rsidRPr="0095643C">
        <w:rPr>
          <w:rFonts w:ascii="Times New Roman" w:hAnsi="Times New Roman" w:cs="Times New Roman"/>
        </w:rPr>
        <w:t xml:space="preserve">Data released by </w:t>
      </w:r>
      <w:r w:rsidRPr="006027B2">
        <w:rPr>
          <w:rFonts w:ascii="Times New Roman" w:hAnsi="Times New Roman" w:cs="Times New Roman"/>
        </w:rPr>
        <w:t>Power to Decide</w:t>
      </w:r>
      <w:r w:rsidRPr="0095643C">
        <w:rPr>
          <w:rFonts w:ascii="Times New Roman" w:hAnsi="Times New Roman" w:cs="Times New Roman"/>
        </w:rPr>
        <w:t xml:space="preserve"> estimate that </w:t>
      </w:r>
      <w:hyperlink r:id="rId8" w:history="1">
        <w:r w:rsidRPr="0095643C">
          <w:rPr>
            <w:rStyle w:val="Hyperlink"/>
            <w:rFonts w:ascii="Times New Roman" w:hAnsi="Times New Roman"/>
          </w:rPr>
          <w:t>49,780 New Hampshire women</w:t>
        </w:r>
      </w:hyperlink>
      <w:r w:rsidRPr="0095643C">
        <w:rPr>
          <w:rFonts w:ascii="Times New Roman" w:hAnsi="Times New Roman" w:cs="Times New Roman"/>
          <w:color w:val="000000" w:themeColor="text1"/>
        </w:rPr>
        <w:t xml:space="preserve"> of reproductive age (13-44) in need of publicly funded contraception </w:t>
      </w:r>
      <w:r w:rsidRPr="0095643C">
        <w:rPr>
          <w:rFonts w:ascii="Times New Roman" w:hAnsi="Times New Roman" w:cs="Times New Roman"/>
        </w:rPr>
        <w:t xml:space="preserve">live in counties impacted by the </w:t>
      </w:r>
      <w:r w:rsidR="005D1D5D">
        <w:rPr>
          <w:rFonts w:ascii="Times New Roman" w:hAnsi="Times New Roman" w:cs="Times New Roman"/>
        </w:rPr>
        <w:t>“</w:t>
      </w:r>
      <w:r w:rsidRPr="0095643C">
        <w:rPr>
          <w:rFonts w:ascii="Times New Roman" w:hAnsi="Times New Roman" w:cs="Times New Roman"/>
        </w:rPr>
        <w:t>domestic gag rule.</w:t>
      </w:r>
      <w:r w:rsidR="005D1D5D">
        <w:rPr>
          <w:rFonts w:ascii="Times New Roman" w:hAnsi="Times New Roman" w:cs="Times New Roman"/>
        </w:rPr>
        <w:t>”</w:t>
      </w:r>
      <w:r w:rsidRPr="0095643C">
        <w:rPr>
          <w:rFonts w:ascii="Times New Roman" w:hAnsi="Times New Roman" w:cs="Times New Roman"/>
        </w:rPr>
        <w:t xml:space="preserve"> </w:t>
      </w:r>
    </w:p>
    <w:p w14:paraId="405AF5D7" w14:textId="6314EAFE" w:rsidR="00942197" w:rsidRPr="0095643C" w:rsidRDefault="00942197" w:rsidP="005D1D5D">
      <w:pPr>
        <w:pStyle w:val="ListParagraph"/>
        <w:numPr>
          <w:ilvl w:val="0"/>
          <w:numId w:val="1"/>
        </w:numPr>
        <w:spacing w:line="276" w:lineRule="auto"/>
        <w:rPr>
          <w:rFonts w:ascii="Times New Roman" w:hAnsi="Times New Roman" w:cs="Times New Roman"/>
        </w:rPr>
      </w:pPr>
      <w:r w:rsidRPr="0095643C">
        <w:rPr>
          <w:rFonts w:ascii="Times New Roman" w:hAnsi="Times New Roman" w:cs="Times New Roman"/>
        </w:rPr>
        <w:t xml:space="preserve">According to the same data, seven out of New Hampshire’s ten counties have lost Title X resources. </w:t>
      </w:r>
    </w:p>
    <w:tbl>
      <w:tblPr>
        <w:tblW w:w="10009" w:type="dxa"/>
        <w:tblInd w:w="-108" w:type="dxa"/>
        <w:tblBorders>
          <w:top w:val="nil"/>
          <w:left w:val="nil"/>
          <w:bottom w:val="nil"/>
          <w:right w:val="nil"/>
        </w:tblBorders>
        <w:tblLayout w:type="fixed"/>
        <w:tblLook w:val="0000" w:firstRow="0" w:lastRow="0" w:firstColumn="0" w:lastColumn="0" w:noHBand="0" w:noVBand="0"/>
      </w:tblPr>
      <w:tblGrid>
        <w:gridCol w:w="10009"/>
      </w:tblGrid>
      <w:tr w:rsidR="00942197" w:rsidRPr="00921100" w14:paraId="355F65C2" w14:textId="77777777" w:rsidTr="009F2135">
        <w:trPr>
          <w:trHeight w:val="2093"/>
        </w:trPr>
        <w:tc>
          <w:tcPr>
            <w:tcW w:w="10009" w:type="dxa"/>
          </w:tcPr>
          <w:p w14:paraId="5837E43C" w14:textId="6A0A26A0" w:rsidR="0095643C" w:rsidRPr="0095643C" w:rsidRDefault="0095643C" w:rsidP="005D1D5D">
            <w:pPr>
              <w:spacing w:line="276" w:lineRule="auto"/>
              <w:rPr>
                <w:rFonts w:ascii="Times New Roman" w:hAnsi="Times New Roman" w:cs="Times New Roman"/>
                <w:b/>
                <w:bCs/>
              </w:rPr>
            </w:pPr>
            <w:bookmarkStart w:id="0" w:name="_Hlk40179486"/>
            <w:r>
              <w:rPr>
                <w:rFonts w:ascii="Times New Roman" w:hAnsi="Times New Roman" w:cs="Times New Roman"/>
                <w:b/>
                <w:bCs/>
              </w:rPr>
              <w:t>[</w:t>
            </w:r>
            <w:r w:rsidR="006027B2">
              <w:rPr>
                <w:rFonts w:ascii="Times New Roman" w:hAnsi="Times New Roman" w:cs="Times New Roman"/>
                <w:b/>
                <w:bCs/>
              </w:rPr>
              <w:t>Describe c</w:t>
            </w:r>
            <w:r>
              <w:rPr>
                <w:rFonts w:ascii="Times New Roman" w:hAnsi="Times New Roman" w:cs="Times New Roman"/>
                <w:b/>
                <w:bCs/>
              </w:rPr>
              <w:t>ontraceptive deserts in New Hampshire]</w:t>
            </w:r>
          </w:p>
          <w:bookmarkEnd w:id="0"/>
          <w:p w14:paraId="317CEB7B" w14:textId="543FEE0A" w:rsidR="0095643C" w:rsidRDefault="00942197" w:rsidP="005D1D5D">
            <w:pPr>
              <w:pStyle w:val="ListParagraph"/>
              <w:numPr>
                <w:ilvl w:val="0"/>
                <w:numId w:val="1"/>
              </w:numPr>
              <w:spacing w:line="276" w:lineRule="auto"/>
              <w:rPr>
                <w:rFonts w:ascii="Times New Roman" w:hAnsi="Times New Roman" w:cs="Times New Roman"/>
              </w:rPr>
            </w:pPr>
            <w:r w:rsidRPr="0095643C">
              <w:rPr>
                <w:rFonts w:ascii="Times New Roman" w:hAnsi="Times New Roman" w:cs="Times New Roman"/>
              </w:rPr>
              <w:t xml:space="preserve">Data from </w:t>
            </w:r>
            <w:r w:rsidRPr="005D1D5D">
              <w:rPr>
                <w:rFonts w:ascii="Times New Roman" w:hAnsi="Times New Roman" w:cs="Times New Roman"/>
              </w:rPr>
              <w:t>Power to Decide</w:t>
            </w:r>
            <w:r w:rsidRPr="0095643C">
              <w:rPr>
                <w:rFonts w:ascii="Times New Roman" w:hAnsi="Times New Roman" w:cs="Times New Roman"/>
              </w:rPr>
              <w:t xml:space="preserve"> show that </w:t>
            </w:r>
            <w:hyperlink r:id="rId9" w:history="1">
              <w:r w:rsidRPr="0095643C">
                <w:rPr>
                  <w:rStyle w:val="Hyperlink"/>
                  <w:rFonts w:ascii="Times New Roman" w:hAnsi="Times New Roman" w:cs="Times New Roman"/>
                </w:rPr>
                <w:t>60,220 women living</w:t>
              </w:r>
            </w:hyperlink>
            <w:r w:rsidRPr="0095643C">
              <w:rPr>
                <w:rFonts w:ascii="Times New Roman" w:hAnsi="Times New Roman" w:cs="Times New Roman"/>
              </w:rPr>
              <w:t xml:space="preserve"> at or below 250% of the poverty level in New Hampshire live in contraceptive deserts, counties in which there is not reasonable access to a health center offering the full range of contraceptive methods.</w:t>
            </w:r>
          </w:p>
          <w:p w14:paraId="24B5F6EC" w14:textId="77777777" w:rsidR="00F77580" w:rsidRPr="009550B7" w:rsidRDefault="000848CC" w:rsidP="005D1D5D">
            <w:pPr>
              <w:pStyle w:val="ListParagraph"/>
              <w:numPr>
                <w:ilvl w:val="0"/>
                <w:numId w:val="1"/>
              </w:numPr>
              <w:spacing w:line="276" w:lineRule="auto"/>
              <w:rPr>
                <w:rFonts w:ascii="Times New Roman" w:hAnsi="Times New Roman" w:cs="Times New Roman"/>
                <w:b/>
                <w:bCs/>
              </w:rPr>
            </w:pPr>
            <w:bookmarkStart w:id="1" w:name="_Hlk40179564"/>
            <w:r>
              <w:rPr>
                <w:rFonts w:ascii="Times New Roman" w:hAnsi="Times New Roman" w:cs="Times New Roman"/>
              </w:rPr>
              <w:t>This means women struggling to make ends meet must incur additional costs such as transportation, child care, and taking unpaid time from work just to get the type of contraception they need</w:t>
            </w:r>
            <w:r w:rsidR="00A14C76">
              <w:rPr>
                <w:rFonts w:ascii="Times New Roman" w:hAnsi="Times New Roman" w:cs="Times New Roman"/>
              </w:rPr>
              <w:t>.</w:t>
            </w:r>
            <w:r w:rsidR="00F77580">
              <w:rPr>
                <w:rFonts w:ascii="Times New Roman" w:hAnsi="Times New Roman" w:cs="Times New Roman"/>
              </w:rPr>
              <w:t xml:space="preserve"> [</w:t>
            </w:r>
            <w:r w:rsidR="00F77580" w:rsidRPr="000848CC">
              <w:rPr>
                <w:rFonts w:ascii="Times New Roman" w:hAnsi="Times New Roman" w:cs="Times New Roman"/>
                <w:b/>
                <w:bCs/>
              </w:rPr>
              <w:t>Add</w:t>
            </w:r>
            <w:r w:rsidR="00F77580">
              <w:rPr>
                <w:rFonts w:ascii="Times New Roman" w:hAnsi="Times New Roman" w:cs="Times New Roman"/>
              </w:rPr>
              <w:t xml:space="preserve"> local story or example if possible].</w:t>
            </w:r>
          </w:p>
          <w:bookmarkEnd w:id="1"/>
          <w:p w14:paraId="7C961736" w14:textId="2247A475" w:rsidR="00942197" w:rsidRPr="0095643C" w:rsidRDefault="00942197" w:rsidP="005D1D5D">
            <w:pPr>
              <w:pStyle w:val="ListParagraph"/>
              <w:numPr>
                <w:ilvl w:val="0"/>
                <w:numId w:val="1"/>
              </w:numPr>
              <w:spacing w:line="276" w:lineRule="auto"/>
              <w:rPr>
                <w:rFonts w:ascii="Times New Roman" w:hAnsi="Times New Roman" w:cs="Times New Roman"/>
              </w:rPr>
            </w:pPr>
            <w:r w:rsidRPr="0095643C">
              <w:rPr>
                <w:rFonts w:ascii="Times New Roman" w:hAnsi="Times New Roman" w:cs="Times New Roman"/>
              </w:rPr>
              <w:lastRenderedPageBreak/>
              <w:t>Nationally, more than 19 million U.S. women of low income live in </w:t>
            </w:r>
            <w:hyperlink r:id="rId10">
              <w:r w:rsidRPr="0095643C">
                <w:rPr>
                  <w:rStyle w:val="Hyperlink"/>
                  <w:rFonts w:ascii="Times New Roman" w:hAnsi="Times New Roman" w:cs="Times New Roman"/>
                </w:rPr>
                <w:t>contraceptive deserts</w:t>
              </w:r>
            </w:hyperlink>
            <w:r w:rsidRPr="0095643C">
              <w:rPr>
                <w:rFonts w:ascii="Times New Roman" w:hAnsi="Times New Roman" w:cs="Times New Roman"/>
              </w:rPr>
              <w:t xml:space="preserve">. </w:t>
            </w:r>
          </w:p>
          <w:p w14:paraId="39B0685A" w14:textId="77777777" w:rsidR="0095643C" w:rsidRDefault="0095643C" w:rsidP="005D1D5D">
            <w:pPr>
              <w:pStyle w:val="BodyText"/>
              <w:spacing w:line="276" w:lineRule="auto"/>
              <w:ind w:left="0"/>
              <w:rPr>
                <w:b/>
                <w:bCs/>
                <w:spacing w:val="-2"/>
              </w:rPr>
            </w:pPr>
          </w:p>
          <w:p w14:paraId="6FDD8CA7" w14:textId="1DAAACC9" w:rsidR="0095643C" w:rsidRDefault="0095643C" w:rsidP="005D1D5D">
            <w:pPr>
              <w:pStyle w:val="BodyText"/>
              <w:spacing w:line="276" w:lineRule="auto"/>
              <w:ind w:left="0"/>
              <w:rPr>
                <w:b/>
                <w:bCs/>
                <w:spacing w:val="-2"/>
              </w:rPr>
            </w:pPr>
            <w:r w:rsidRPr="008C72CF">
              <w:rPr>
                <w:b/>
                <w:bCs/>
                <w:spacing w:val="-2"/>
              </w:rPr>
              <w:t>[</w:t>
            </w:r>
            <w:bookmarkStart w:id="2" w:name="_Hlk40179623"/>
            <w:r w:rsidRPr="008C72CF">
              <w:rPr>
                <w:b/>
                <w:bCs/>
                <w:spacing w:val="-2"/>
              </w:rPr>
              <w:t xml:space="preserve">Proactive steps taken by </w:t>
            </w:r>
            <w:r>
              <w:rPr>
                <w:b/>
                <w:bCs/>
                <w:spacing w:val="-2"/>
              </w:rPr>
              <w:t>New Hampshire</w:t>
            </w:r>
            <w:r w:rsidRPr="008C72CF">
              <w:rPr>
                <w:b/>
                <w:bCs/>
                <w:spacing w:val="-2"/>
              </w:rPr>
              <w:t xml:space="preserve"> to expand access to contraception</w:t>
            </w:r>
            <w:r>
              <w:rPr>
                <w:b/>
                <w:bCs/>
                <w:spacing w:val="-2"/>
              </w:rPr>
              <w:t xml:space="preserve"> that help to alleviate the impact of damaging federal policies</w:t>
            </w:r>
            <w:r w:rsidRPr="008C72CF">
              <w:rPr>
                <w:b/>
                <w:bCs/>
                <w:spacing w:val="-2"/>
              </w:rPr>
              <w:t>]</w:t>
            </w:r>
          </w:p>
          <w:bookmarkEnd w:id="2"/>
          <w:p w14:paraId="1E5E6374" w14:textId="77777777" w:rsidR="0095643C" w:rsidRDefault="0095643C" w:rsidP="005D1D5D">
            <w:pPr>
              <w:pStyle w:val="BodyText"/>
              <w:spacing w:line="276" w:lineRule="auto"/>
              <w:ind w:left="0"/>
              <w:rPr>
                <w:b/>
                <w:bCs/>
                <w:spacing w:val="-2"/>
              </w:rPr>
            </w:pPr>
          </w:p>
          <w:p w14:paraId="336AD795" w14:textId="77777777" w:rsidR="0095643C" w:rsidRDefault="00942197" w:rsidP="005D1D5D">
            <w:pPr>
              <w:pStyle w:val="ListParagraph"/>
              <w:numPr>
                <w:ilvl w:val="0"/>
                <w:numId w:val="1"/>
              </w:numPr>
              <w:spacing w:line="276" w:lineRule="auto"/>
              <w:rPr>
                <w:rFonts w:ascii="Times New Roman" w:hAnsi="Times New Roman" w:cs="Times New Roman"/>
              </w:rPr>
            </w:pPr>
            <w:r w:rsidRPr="0095643C">
              <w:rPr>
                <w:rFonts w:ascii="Times New Roman" w:hAnsi="Times New Roman" w:cs="Times New Roman"/>
              </w:rPr>
              <w:t>New Hampshire has expanded Medicaid to low-income adults, which helps decrease the percentage of uninsured women, and by extension, give them contraceptive coverage they need to live healthy lives.</w:t>
            </w:r>
          </w:p>
          <w:p w14:paraId="06AEF9EE" w14:textId="77777777" w:rsidR="0095643C" w:rsidRDefault="00942197" w:rsidP="005D1D5D">
            <w:pPr>
              <w:pStyle w:val="ListParagraph"/>
              <w:numPr>
                <w:ilvl w:val="0"/>
                <w:numId w:val="1"/>
              </w:numPr>
              <w:spacing w:line="276" w:lineRule="auto"/>
              <w:rPr>
                <w:rFonts w:ascii="Times New Roman" w:hAnsi="Times New Roman" w:cs="Times New Roman"/>
              </w:rPr>
            </w:pPr>
            <w:r w:rsidRPr="0095643C">
              <w:rPr>
                <w:rFonts w:ascii="Times New Roman" w:hAnsi="Times New Roman" w:cs="Times New Roman"/>
              </w:rPr>
              <w:t>New Hampshire has enacted state policies that allow pharmacists to prescribe contraception.</w:t>
            </w:r>
          </w:p>
          <w:p w14:paraId="5DE1AAB9" w14:textId="733DBDCE" w:rsidR="00942197" w:rsidRPr="00921100" w:rsidRDefault="00942197" w:rsidP="005D1D5D">
            <w:pPr>
              <w:pStyle w:val="ListParagraph"/>
              <w:numPr>
                <w:ilvl w:val="0"/>
                <w:numId w:val="1"/>
              </w:numPr>
              <w:spacing w:line="276" w:lineRule="auto"/>
              <w:rPr>
                <w:rFonts w:ascii="Times New Roman" w:hAnsi="Times New Roman" w:cs="Times New Roman"/>
              </w:rPr>
            </w:pPr>
            <w:r w:rsidRPr="0095643C">
              <w:rPr>
                <w:rFonts w:ascii="Times New Roman" w:hAnsi="Times New Roman" w:cs="Times New Roman"/>
              </w:rPr>
              <w:t>New Hampshire require</w:t>
            </w:r>
            <w:r w:rsidR="0095643C">
              <w:rPr>
                <w:rFonts w:ascii="Times New Roman" w:hAnsi="Times New Roman" w:cs="Times New Roman"/>
              </w:rPr>
              <w:t>s</w:t>
            </w:r>
            <w:r w:rsidRPr="0095643C">
              <w:rPr>
                <w:rFonts w:ascii="Times New Roman" w:hAnsi="Times New Roman" w:cs="Times New Roman"/>
              </w:rPr>
              <w:t xml:space="preserve"> insurance to cover an extended supply of prescription contraceptives,</w:t>
            </w:r>
            <w:r w:rsidRPr="0095643C" w:rsidDel="003C544C">
              <w:rPr>
                <w:rFonts w:ascii="Times New Roman" w:hAnsi="Times New Roman" w:cs="Times New Roman"/>
              </w:rPr>
              <w:t xml:space="preserve"> </w:t>
            </w:r>
            <w:r w:rsidRPr="0095643C">
              <w:rPr>
                <w:rFonts w:ascii="Times New Roman" w:hAnsi="Times New Roman" w:cs="Times New Roman"/>
              </w:rPr>
              <w:t>and protect</w:t>
            </w:r>
            <w:r w:rsidR="007E6CFD">
              <w:rPr>
                <w:rFonts w:ascii="Times New Roman" w:hAnsi="Times New Roman" w:cs="Times New Roman"/>
              </w:rPr>
              <w:t>s</w:t>
            </w:r>
            <w:r w:rsidRPr="0095643C">
              <w:rPr>
                <w:rFonts w:ascii="Times New Roman" w:hAnsi="Times New Roman" w:cs="Times New Roman"/>
              </w:rPr>
              <w:t xml:space="preserve"> insurance coverage of the full range of contraceptive methods. </w:t>
            </w:r>
          </w:p>
        </w:tc>
      </w:tr>
    </w:tbl>
    <w:p w14:paraId="68A4D807" w14:textId="77777777" w:rsidR="009F2135" w:rsidRPr="0095643C" w:rsidRDefault="009F2135" w:rsidP="009F2135">
      <w:pPr>
        <w:spacing w:line="276" w:lineRule="auto"/>
        <w:rPr>
          <w:rFonts w:ascii="Times New Roman" w:hAnsi="Times New Roman" w:cs="Times New Roman"/>
          <w:b/>
          <w:bCs/>
        </w:rPr>
      </w:pPr>
      <w:r>
        <w:rPr>
          <w:rFonts w:ascii="Times New Roman" w:hAnsi="Times New Roman" w:cs="Times New Roman"/>
          <w:b/>
          <w:bCs/>
        </w:rPr>
        <w:lastRenderedPageBreak/>
        <w:t>[Conclusion- Some ideas below]</w:t>
      </w:r>
    </w:p>
    <w:p w14:paraId="1700796F" w14:textId="77777777" w:rsidR="009F2135" w:rsidRPr="009550B7" w:rsidRDefault="009F2135" w:rsidP="009F2135">
      <w:pPr>
        <w:pStyle w:val="ListParagraph"/>
        <w:numPr>
          <w:ilvl w:val="0"/>
          <w:numId w:val="1"/>
        </w:numPr>
        <w:spacing w:line="276" w:lineRule="auto"/>
        <w:rPr>
          <w:rFonts w:ascii="Times New Roman" w:hAnsi="Times New Roman" w:cs="Times New Roman"/>
          <w:b/>
          <w:bCs/>
        </w:rPr>
      </w:pPr>
      <w:r>
        <w:rPr>
          <w:rFonts w:ascii="Times New Roman" w:hAnsi="Times New Roman" w:cs="Times New Roman"/>
        </w:rPr>
        <w:t>Women in need in New Hampshire already faced a challenging contraceptive landscape, e</w:t>
      </w:r>
      <w:r w:rsidRPr="0095643C">
        <w:rPr>
          <w:rFonts w:ascii="Times New Roman" w:hAnsi="Times New Roman" w:cs="Times New Roman"/>
        </w:rPr>
        <w:t>ven before the domestic gag rule went into effect</w:t>
      </w:r>
      <w:r>
        <w:rPr>
          <w:rFonts w:ascii="Times New Roman" w:hAnsi="Times New Roman" w:cs="Times New Roman"/>
        </w:rPr>
        <w:t>.</w:t>
      </w:r>
      <w:r w:rsidRPr="0095643C">
        <w:rPr>
          <w:rFonts w:ascii="Times New Roman" w:hAnsi="Times New Roman" w:cs="Times New Roman"/>
        </w:rPr>
        <w:t xml:space="preserve"> </w:t>
      </w:r>
    </w:p>
    <w:p w14:paraId="083F663A" w14:textId="77777777" w:rsidR="009F2135" w:rsidRPr="00D05C35" w:rsidRDefault="009F2135" w:rsidP="009F2135">
      <w:pPr>
        <w:pStyle w:val="ListParagraph"/>
        <w:numPr>
          <w:ilvl w:val="0"/>
          <w:numId w:val="1"/>
        </w:numPr>
        <w:spacing w:line="276" w:lineRule="auto"/>
        <w:rPr>
          <w:rFonts w:ascii="Times New Roman" w:hAnsi="Times New Roman" w:cs="Times New Roman"/>
          <w:b/>
          <w:bCs/>
        </w:rPr>
      </w:pPr>
      <w:r>
        <w:rPr>
          <w:rFonts w:ascii="Times New Roman" w:hAnsi="Times New Roman" w:cs="Times New Roman"/>
        </w:rPr>
        <w:t xml:space="preserve">Before the rule, </w:t>
      </w:r>
      <w:r w:rsidRPr="0095643C">
        <w:rPr>
          <w:rFonts w:ascii="Times New Roman" w:hAnsi="Times New Roman" w:cs="Times New Roman"/>
        </w:rPr>
        <w:t>more than 60,000 low-income women in New Hampshire lived in contraceptive deserts.</w:t>
      </w:r>
      <w:r>
        <w:rPr>
          <w:rFonts w:ascii="Times New Roman" w:hAnsi="Times New Roman" w:cs="Times New Roman"/>
        </w:rPr>
        <w:t xml:space="preserve"> </w:t>
      </w:r>
    </w:p>
    <w:p w14:paraId="03417CD1" w14:textId="77777777" w:rsidR="009F2135" w:rsidRPr="009550B7" w:rsidRDefault="009F2135" w:rsidP="009F2135">
      <w:pPr>
        <w:pStyle w:val="ListParagraph"/>
        <w:numPr>
          <w:ilvl w:val="0"/>
          <w:numId w:val="1"/>
        </w:numPr>
        <w:spacing w:line="276" w:lineRule="auto"/>
        <w:rPr>
          <w:rFonts w:ascii="Times New Roman" w:hAnsi="Times New Roman" w:cs="Times New Roman"/>
          <w:b/>
          <w:bCs/>
        </w:rPr>
      </w:pPr>
      <w:r>
        <w:rPr>
          <w:rFonts w:ascii="Times New Roman" w:hAnsi="Times New Roman" w:cs="Times New Roman"/>
        </w:rPr>
        <w:t xml:space="preserve">The domestic gag rule exacerbates the challenges women face in getting the contraception they need. </w:t>
      </w:r>
    </w:p>
    <w:p w14:paraId="025E04D1" w14:textId="77777777" w:rsidR="009F2135" w:rsidRPr="006100F7" w:rsidRDefault="009F2135" w:rsidP="009F2135">
      <w:pPr>
        <w:pStyle w:val="ListParagraph"/>
        <w:numPr>
          <w:ilvl w:val="0"/>
          <w:numId w:val="1"/>
        </w:numPr>
        <w:spacing w:line="276" w:lineRule="auto"/>
        <w:rPr>
          <w:rFonts w:ascii="Times New Roman" w:hAnsi="Times New Roman" w:cs="Times New Roman"/>
          <w:b/>
          <w:bCs/>
        </w:rPr>
      </w:pPr>
      <w:r>
        <w:rPr>
          <w:rFonts w:ascii="Times New Roman" w:hAnsi="Times New Roman" w:cs="Times New Roman"/>
        </w:rPr>
        <w:t xml:space="preserve">We applaud the good work New Hampshire has done to improve access to contraception and thus help alleviate some of the burdens. </w:t>
      </w:r>
    </w:p>
    <w:p w14:paraId="6BEB83D1" w14:textId="77777777" w:rsidR="009F2135" w:rsidRPr="005D1D5D" w:rsidRDefault="009F2135" w:rsidP="009F2135">
      <w:pPr>
        <w:pStyle w:val="ListParagraph"/>
        <w:numPr>
          <w:ilvl w:val="0"/>
          <w:numId w:val="1"/>
        </w:numPr>
        <w:spacing w:line="276" w:lineRule="auto"/>
        <w:rPr>
          <w:rFonts w:ascii="Times New Roman" w:hAnsi="Times New Roman" w:cs="Times New Roman"/>
          <w:b/>
          <w:bCs/>
        </w:rPr>
      </w:pPr>
      <w:r>
        <w:rPr>
          <w:rFonts w:ascii="Times New Roman" w:hAnsi="Times New Roman" w:cs="Times New Roman"/>
        </w:rPr>
        <w:t xml:space="preserve">For the long term, we must all work together to reverse the administration’s harmful domestic gag rule. </w:t>
      </w:r>
    </w:p>
    <w:p w14:paraId="452CDB1D" w14:textId="77777777" w:rsidR="009F2135" w:rsidRPr="005D1D5D" w:rsidRDefault="009F2135" w:rsidP="009F2135">
      <w:pPr>
        <w:pStyle w:val="ListParagraph"/>
        <w:numPr>
          <w:ilvl w:val="0"/>
          <w:numId w:val="1"/>
        </w:numPr>
        <w:spacing w:line="276" w:lineRule="auto"/>
        <w:rPr>
          <w:rFonts w:ascii="Times New Roman" w:hAnsi="Times New Roman" w:cs="Times New Roman"/>
          <w:b/>
          <w:bCs/>
        </w:rPr>
      </w:pPr>
      <w:r w:rsidRPr="005D1D5D">
        <w:rPr>
          <w:rFonts w:ascii="Times New Roman" w:eastAsia="Calibri" w:hAnsi="Times New Roman" w:cs="Times New Roman"/>
        </w:rPr>
        <w:t>Birth control has widespread support. For one, nearly all women (99%) who have ever had sex with men </w:t>
      </w:r>
      <w:hyperlink r:id="rId11" w:tgtFrame="_blank" w:history="1">
        <w:r w:rsidRPr="005D1D5D">
          <w:rPr>
            <w:rStyle w:val="Hyperlink"/>
            <w:rFonts w:ascii="Times New Roman" w:eastAsia="Calibri" w:hAnsi="Times New Roman" w:cs="Times New Roman"/>
          </w:rPr>
          <w:t>have used contraceptives at some point in their lives</w:t>
        </w:r>
      </w:hyperlink>
      <w:r w:rsidRPr="005D1D5D">
        <w:rPr>
          <w:rFonts w:ascii="Times New Roman" w:eastAsia="Calibri" w:hAnsi="Times New Roman" w:cs="Times New Roman"/>
        </w:rPr>
        <w:t xml:space="preserve">. </w:t>
      </w:r>
    </w:p>
    <w:p w14:paraId="64DEB2FC" w14:textId="77777777" w:rsidR="009F2135" w:rsidRPr="005D1D5D" w:rsidRDefault="009F2135" w:rsidP="009F2135">
      <w:pPr>
        <w:pStyle w:val="ListParagraph"/>
        <w:numPr>
          <w:ilvl w:val="0"/>
          <w:numId w:val="1"/>
        </w:numPr>
        <w:spacing w:line="276" w:lineRule="auto"/>
        <w:rPr>
          <w:rFonts w:ascii="Times New Roman" w:hAnsi="Times New Roman" w:cs="Times New Roman"/>
          <w:b/>
          <w:bCs/>
        </w:rPr>
      </w:pPr>
      <w:hyperlink r:id="rId12">
        <w:r w:rsidRPr="32098069">
          <w:rPr>
            <w:rStyle w:val="Hyperlink"/>
            <w:rFonts w:ascii="Times New Roman" w:eastAsia="Calibri" w:hAnsi="Times New Roman" w:cs="Times New Roman"/>
          </w:rPr>
          <w:t>The majority of adults (76%)</w:t>
        </w:r>
      </w:hyperlink>
      <w:r w:rsidRPr="009F2135">
        <w:rPr>
          <w:rFonts w:ascii="Times New Roman" w:eastAsia="Calibri" w:hAnsi="Times New Roman" w:cs="Times New Roman"/>
        </w:rPr>
        <w:t>,</w:t>
      </w:r>
      <w:r w:rsidRPr="32098069">
        <w:rPr>
          <w:rFonts w:ascii="Times New Roman" w:eastAsia="Calibri" w:hAnsi="Times New Roman" w:cs="Times New Roman"/>
        </w:rPr>
        <w:t> believe that birth control is a basic part of women’s health care. Further, 86% of adults, support access to all birth control methods, with broad support </w:t>
      </w:r>
      <w:hyperlink r:id="rId13">
        <w:r w:rsidRPr="32098069">
          <w:rPr>
            <w:rStyle w:val="Hyperlink"/>
            <w:rFonts w:ascii="Times New Roman" w:eastAsia="Calibri" w:hAnsi="Times New Roman" w:cs="Times New Roman"/>
          </w:rPr>
          <w:t>regardless of race, region, and political affiliation</w:t>
        </w:r>
      </w:hyperlink>
      <w:r w:rsidRPr="32098069">
        <w:rPr>
          <w:rFonts w:ascii="Times New Roman" w:eastAsia="Calibri" w:hAnsi="Times New Roman" w:cs="Times New Roman"/>
        </w:rPr>
        <w:t>. </w:t>
      </w:r>
    </w:p>
    <w:p w14:paraId="4E856A60" w14:textId="77777777" w:rsidR="009F2135" w:rsidRPr="005D1D5D" w:rsidRDefault="009F2135" w:rsidP="009F2135">
      <w:pPr>
        <w:pStyle w:val="ListParagraph"/>
        <w:numPr>
          <w:ilvl w:val="0"/>
          <w:numId w:val="1"/>
        </w:numPr>
        <w:spacing w:line="276" w:lineRule="auto"/>
        <w:rPr>
          <w:rFonts w:ascii="Times New Roman" w:hAnsi="Times New Roman" w:cs="Times New Roman"/>
          <w:b/>
          <w:bCs/>
        </w:rPr>
      </w:pPr>
      <w:r w:rsidRPr="005D1D5D">
        <w:rPr>
          <w:rFonts w:ascii="Times New Roman" w:eastAsia="Calibri" w:hAnsi="Times New Roman" w:cs="Times New Roman"/>
        </w:rPr>
        <w:t xml:space="preserve">Access to contraception is more important than ever. </w:t>
      </w:r>
    </w:p>
    <w:p w14:paraId="6F4ED63D" w14:textId="77777777" w:rsidR="009F2135" w:rsidRPr="005D1D5D" w:rsidRDefault="009F2135" w:rsidP="009F2135">
      <w:pPr>
        <w:pStyle w:val="ListParagraph"/>
        <w:numPr>
          <w:ilvl w:val="0"/>
          <w:numId w:val="1"/>
        </w:numPr>
        <w:spacing w:line="276" w:lineRule="auto"/>
        <w:rPr>
          <w:rStyle w:val="normaltextrun"/>
          <w:rFonts w:ascii="Times New Roman" w:hAnsi="Times New Roman" w:cs="Times New Roman"/>
          <w:b/>
          <w:bCs/>
        </w:rPr>
      </w:pPr>
      <w:r w:rsidRPr="005D1D5D">
        <w:rPr>
          <w:rStyle w:val="normaltextrun"/>
          <w:rFonts w:ascii="Times New Roman" w:hAnsi="Times New Roman" w:cs="Times New Roman"/>
          <w:color w:val="000000"/>
          <w:shd w:val="clear" w:color="auto" w:fill="FFFFFF"/>
        </w:rPr>
        <w:t xml:space="preserve">COVID-19 is putting front and center the need for women to be able to access birth control in </w:t>
      </w:r>
      <w:r w:rsidRPr="005D1D5D">
        <w:rPr>
          <w:rStyle w:val="normaltextrun"/>
          <w:rFonts w:ascii="Times New Roman" w:hAnsi="Times New Roman" w:cs="Times New Roman"/>
          <w:shd w:val="clear" w:color="auto" w:fill="FFFFFF"/>
        </w:rPr>
        <w:t>a variety of w</w:t>
      </w:r>
      <w:r w:rsidRPr="005D1D5D">
        <w:rPr>
          <w:rStyle w:val="normaltextrun"/>
          <w:rFonts w:ascii="Times New Roman" w:hAnsi="Times New Roman" w:cs="Times New Roman"/>
          <w:color w:val="000000"/>
          <w:shd w:val="clear" w:color="auto" w:fill="FFFFFF"/>
        </w:rPr>
        <w:t>ays. </w:t>
      </w:r>
    </w:p>
    <w:p w14:paraId="3E7DDB8B" w14:textId="77777777" w:rsidR="009F2135" w:rsidRPr="005D1D5D" w:rsidRDefault="009F2135" w:rsidP="009F2135">
      <w:pPr>
        <w:pStyle w:val="ListParagraph"/>
        <w:numPr>
          <w:ilvl w:val="0"/>
          <w:numId w:val="1"/>
        </w:numPr>
        <w:spacing w:line="276" w:lineRule="auto"/>
        <w:rPr>
          <w:rStyle w:val="normaltextrun"/>
          <w:rFonts w:ascii="Times New Roman" w:hAnsi="Times New Roman" w:cs="Times New Roman"/>
          <w:b/>
          <w:bCs/>
        </w:rPr>
      </w:pPr>
      <w:r w:rsidRPr="005D1D5D">
        <w:rPr>
          <w:rStyle w:val="normaltextrun"/>
          <w:rFonts w:ascii="Times New Roman" w:hAnsi="Times New Roman" w:cs="Times New Roman"/>
          <w:color w:val="000000"/>
          <w:shd w:val="clear" w:color="auto" w:fill="FFFFFF"/>
        </w:rPr>
        <w:t>COVID-19 is</w:t>
      </w:r>
      <w:r w:rsidRPr="005D1D5D">
        <w:rPr>
          <w:rStyle w:val="normaltextrun"/>
          <w:rFonts w:ascii="Times New Roman" w:hAnsi="Times New Roman" w:cs="Times New Roman"/>
          <w:u w:val="single"/>
          <w:shd w:val="clear" w:color="auto" w:fill="FFFFFF"/>
        </w:rPr>
        <w:t> </w:t>
      </w:r>
      <w:r w:rsidRPr="005D1D5D">
        <w:rPr>
          <w:rStyle w:val="normaltextrun"/>
          <w:rFonts w:ascii="Times New Roman" w:hAnsi="Times New Roman" w:cs="Times New Roman"/>
          <w:shd w:val="clear" w:color="auto" w:fill="FFFFFF"/>
        </w:rPr>
        <w:t>having a significant impact on the health and economic security of people nationwide. </w:t>
      </w:r>
    </w:p>
    <w:p w14:paraId="4AE8A943" w14:textId="77777777" w:rsidR="003A21F4" w:rsidRPr="003A21F4" w:rsidRDefault="009F2135" w:rsidP="009F2135">
      <w:pPr>
        <w:pStyle w:val="ListParagraph"/>
        <w:numPr>
          <w:ilvl w:val="0"/>
          <w:numId w:val="1"/>
        </w:numPr>
        <w:spacing w:line="276" w:lineRule="auto"/>
        <w:rPr>
          <w:rStyle w:val="normaltextrun"/>
          <w:rFonts w:ascii="Times New Roman" w:hAnsi="Times New Roman" w:cs="Times New Roman"/>
          <w:b/>
          <w:bCs/>
        </w:rPr>
      </w:pPr>
      <w:r w:rsidRPr="005D1D5D">
        <w:rPr>
          <w:rStyle w:val="normaltextrun"/>
          <w:rFonts w:ascii="Times New Roman" w:hAnsi="Times New Roman" w:cs="Times New Roman"/>
          <w:shd w:val="clear" w:color="auto" w:fill="FFFFFF"/>
        </w:rPr>
        <w:t>The pandemic has also changed our approach to health care and highlights the opportunity to deliver access to care in innovative ways.</w:t>
      </w:r>
    </w:p>
    <w:p w14:paraId="5C7388C1" w14:textId="126F1797" w:rsidR="002C46F6" w:rsidRPr="003A21F4" w:rsidRDefault="009F2135" w:rsidP="009F2135">
      <w:pPr>
        <w:pStyle w:val="ListParagraph"/>
        <w:numPr>
          <w:ilvl w:val="0"/>
          <w:numId w:val="1"/>
        </w:numPr>
        <w:spacing w:line="276" w:lineRule="auto"/>
        <w:rPr>
          <w:rFonts w:ascii="Times New Roman" w:hAnsi="Times New Roman" w:cs="Times New Roman"/>
          <w:b/>
          <w:bCs/>
        </w:rPr>
      </w:pPr>
      <w:bookmarkStart w:id="3" w:name="_GoBack"/>
      <w:bookmarkEnd w:id="3"/>
      <w:r w:rsidRPr="003A21F4">
        <w:rPr>
          <w:rFonts w:ascii="Times New Roman" w:hAnsi="Times New Roman" w:cs="Times New Roman"/>
          <w:shd w:val="clear" w:color="auto" w:fill="FFFFFF"/>
        </w:rPr>
        <w:t>We hope these innovative methods to deliver medical care will become established practice across the country and thus make it easier for women to access the birth control they need and deserve.  </w:t>
      </w:r>
    </w:p>
    <w:sectPr w:rsidR="002C46F6" w:rsidRPr="003A2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862D3"/>
    <w:multiLevelType w:val="hybridMultilevel"/>
    <w:tmpl w:val="0128C6CC"/>
    <w:lvl w:ilvl="0" w:tplc="4BAA3C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57648"/>
    <w:multiLevelType w:val="hybridMultilevel"/>
    <w:tmpl w:val="F02C77E8"/>
    <w:lvl w:ilvl="0" w:tplc="CA4A2A88">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97"/>
    <w:rsid w:val="000520B0"/>
    <w:rsid w:val="000848CC"/>
    <w:rsid w:val="00100C85"/>
    <w:rsid w:val="00283596"/>
    <w:rsid w:val="003A21F4"/>
    <w:rsid w:val="00472DB7"/>
    <w:rsid w:val="004F539C"/>
    <w:rsid w:val="00502F32"/>
    <w:rsid w:val="00541221"/>
    <w:rsid w:val="005D1D5D"/>
    <w:rsid w:val="006027B2"/>
    <w:rsid w:val="006100F7"/>
    <w:rsid w:val="00610544"/>
    <w:rsid w:val="0061780D"/>
    <w:rsid w:val="00687847"/>
    <w:rsid w:val="006A5793"/>
    <w:rsid w:val="006B63DF"/>
    <w:rsid w:val="006E04F9"/>
    <w:rsid w:val="006F0F7B"/>
    <w:rsid w:val="00744C2A"/>
    <w:rsid w:val="00764E9F"/>
    <w:rsid w:val="007E6CFD"/>
    <w:rsid w:val="00812818"/>
    <w:rsid w:val="008F6027"/>
    <w:rsid w:val="00942197"/>
    <w:rsid w:val="009550B7"/>
    <w:rsid w:val="0095643C"/>
    <w:rsid w:val="009D19B7"/>
    <w:rsid w:val="009E08E2"/>
    <w:rsid w:val="009F2135"/>
    <w:rsid w:val="00A14C76"/>
    <w:rsid w:val="00A77C7C"/>
    <w:rsid w:val="00B01B1D"/>
    <w:rsid w:val="00B23EE7"/>
    <w:rsid w:val="00B3043B"/>
    <w:rsid w:val="00B63C82"/>
    <w:rsid w:val="00B90B1C"/>
    <w:rsid w:val="00BA3BF7"/>
    <w:rsid w:val="00BE0A52"/>
    <w:rsid w:val="00C05F04"/>
    <w:rsid w:val="00CB1CAA"/>
    <w:rsid w:val="00CE3066"/>
    <w:rsid w:val="00D05C35"/>
    <w:rsid w:val="00D81BFB"/>
    <w:rsid w:val="00F12B6D"/>
    <w:rsid w:val="00F77580"/>
    <w:rsid w:val="00FC270F"/>
    <w:rsid w:val="00FC29AF"/>
    <w:rsid w:val="32098069"/>
    <w:rsid w:val="4B97F40A"/>
    <w:rsid w:val="4ECE694D"/>
    <w:rsid w:val="6187E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2301"/>
  <w15:chartTrackingRefBased/>
  <w15:docId w15:val="{9CA6426E-FDA1-4A7C-8C5E-CB5E941C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Power to Decide)"/>
    <w:qFormat/>
    <w:rsid w:val="00942197"/>
    <w:pPr>
      <w:spacing w:after="240" w:line="240" w:lineRule="auto"/>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Hyperlink (Power to Decide)"/>
    <w:basedOn w:val="DefaultParagraphFont"/>
    <w:uiPriority w:val="99"/>
    <w:unhideWhenUsed/>
    <w:rsid w:val="00942197"/>
    <w:rPr>
      <w:rFonts w:ascii="Verdana" w:hAnsi="Verdana"/>
      <w:color w:val="0563C1" w:themeColor="hyperlink"/>
      <w:sz w:val="24"/>
      <w:u w:val="single"/>
    </w:rPr>
  </w:style>
  <w:style w:type="paragraph" w:styleId="ListParagraph">
    <w:name w:val="List Paragraph"/>
    <w:basedOn w:val="Normal"/>
    <w:uiPriority w:val="34"/>
    <w:qFormat/>
    <w:rsid w:val="0095643C"/>
    <w:pPr>
      <w:ind w:left="720"/>
      <w:contextualSpacing/>
    </w:pPr>
  </w:style>
  <w:style w:type="paragraph" w:styleId="BodyText">
    <w:name w:val="Body Text"/>
    <w:basedOn w:val="Normal"/>
    <w:link w:val="BodyTextChar"/>
    <w:uiPriority w:val="1"/>
    <w:qFormat/>
    <w:rsid w:val="0095643C"/>
    <w:pPr>
      <w:widowControl w:val="0"/>
      <w:spacing w:after="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95643C"/>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A5793"/>
    <w:rPr>
      <w:sz w:val="16"/>
      <w:szCs w:val="16"/>
    </w:rPr>
  </w:style>
  <w:style w:type="paragraph" w:styleId="CommentText">
    <w:name w:val="annotation text"/>
    <w:basedOn w:val="Normal"/>
    <w:link w:val="CommentTextChar"/>
    <w:uiPriority w:val="99"/>
    <w:semiHidden/>
    <w:unhideWhenUsed/>
    <w:rsid w:val="006A5793"/>
    <w:rPr>
      <w:sz w:val="20"/>
      <w:szCs w:val="20"/>
    </w:rPr>
  </w:style>
  <w:style w:type="character" w:customStyle="1" w:styleId="CommentTextChar">
    <w:name w:val="Comment Text Char"/>
    <w:basedOn w:val="DefaultParagraphFont"/>
    <w:link w:val="CommentText"/>
    <w:uiPriority w:val="99"/>
    <w:semiHidden/>
    <w:rsid w:val="006A5793"/>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6A5793"/>
    <w:rPr>
      <w:b/>
      <w:bCs/>
    </w:rPr>
  </w:style>
  <w:style w:type="character" w:customStyle="1" w:styleId="CommentSubjectChar">
    <w:name w:val="Comment Subject Char"/>
    <w:basedOn w:val="CommentTextChar"/>
    <w:link w:val="CommentSubject"/>
    <w:uiPriority w:val="99"/>
    <w:semiHidden/>
    <w:rsid w:val="006A5793"/>
    <w:rPr>
      <w:rFonts w:ascii="Verdana" w:hAnsi="Verdana"/>
      <w:b/>
      <w:bCs/>
      <w:sz w:val="20"/>
      <w:szCs w:val="20"/>
    </w:rPr>
  </w:style>
  <w:style w:type="paragraph" w:styleId="BalloonText">
    <w:name w:val="Balloon Text"/>
    <w:basedOn w:val="Normal"/>
    <w:link w:val="BalloonTextChar"/>
    <w:uiPriority w:val="99"/>
    <w:semiHidden/>
    <w:unhideWhenUsed/>
    <w:rsid w:val="006A57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793"/>
    <w:rPr>
      <w:rFonts w:ascii="Segoe UI" w:hAnsi="Segoe UI" w:cs="Segoe UI"/>
      <w:sz w:val="18"/>
      <w:szCs w:val="18"/>
    </w:rPr>
  </w:style>
  <w:style w:type="character" w:styleId="FollowedHyperlink">
    <w:name w:val="FollowedHyperlink"/>
    <w:basedOn w:val="DefaultParagraphFont"/>
    <w:uiPriority w:val="99"/>
    <w:semiHidden/>
    <w:unhideWhenUsed/>
    <w:rsid w:val="00610544"/>
    <w:rPr>
      <w:color w:val="954F72" w:themeColor="followedHyperlink"/>
      <w:u w:val="single"/>
    </w:rPr>
  </w:style>
  <w:style w:type="character" w:customStyle="1" w:styleId="normaltextrun">
    <w:name w:val="normaltextrun"/>
    <w:basedOn w:val="DefaultParagraphFont"/>
    <w:rsid w:val="006F0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todecide.org/what-we-do/information/resource-library/contraceptive-access-new-hampshire" TargetMode="External"/><Relationship Id="rId13" Type="http://schemas.openxmlformats.org/officeDocument/2006/relationships/hyperlink" Target="https://powertodecide.org/what-we-do/information/resource-library/survey-says-thxbirthcontrol-november-20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wertodecide.org/what-we-do/information/resource-library/survey-says-thxbirthcontrol-november-20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wertodecide.org/what-we-do/information/resource-library/everyone-loves-birth-contro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owertodecide.org/what-we-do/access/birth-control-access" TargetMode="External"/><Relationship Id="rId4" Type="http://schemas.openxmlformats.org/officeDocument/2006/relationships/numbering" Target="numbering.xml"/><Relationship Id="rId9" Type="http://schemas.openxmlformats.org/officeDocument/2006/relationships/hyperlink" Target="https://powertodecide.org/sites/default/files/2020-02/State%20Factsheet_New%20Hampshir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ABD9095BEC464E91AA97C30784BDA8" ma:contentTypeVersion="6" ma:contentTypeDescription="Create a new document." ma:contentTypeScope="" ma:versionID="4038c31ce2253ce9dd7848f5ede9ab71">
  <xsd:schema xmlns:xsd="http://www.w3.org/2001/XMLSchema" xmlns:xs="http://www.w3.org/2001/XMLSchema" xmlns:p="http://schemas.microsoft.com/office/2006/metadata/properties" xmlns:ns2="92d95514-4122-4541-8cbc-a20ed19aa1ab" xmlns:ns3="095cd1fa-a52c-44c7-b70e-b6e98809f2d7" targetNamespace="http://schemas.microsoft.com/office/2006/metadata/properties" ma:root="true" ma:fieldsID="5be406725ee87ccdc2d7538b44c11423" ns2:_="" ns3:_="">
    <xsd:import namespace="92d95514-4122-4541-8cbc-a20ed19aa1ab"/>
    <xsd:import namespace="095cd1fa-a52c-44c7-b70e-b6e98809f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95514-4122-4541-8cbc-a20ed19aa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cd1fa-a52c-44c7-b70e-b6e98809f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0BE3C-9CE6-4791-B01B-9EA66F5FD61C}">
  <ds:schemaRefs>
    <ds:schemaRef ds:uri="http://www.w3.org/XML/1998/namespace"/>
    <ds:schemaRef ds:uri="http://schemas.microsoft.com/office/2006/documentManagement/types"/>
    <ds:schemaRef ds:uri="http://purl.org/dc/elements/1.1/"/>
    <ds:schemaRef ds:uri="095cd1fa-a52c-44c7-b70e-b6e98809f2d7"/>
    <ds:schemaRef ds:uri="http://schemas.openxmlformats.org/package/2006/metadata/core-properties"/>
    <ds:schemaRef ds:uri="92d95514-4122-4541-8cbc-a20ed19aa1ab"/>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4C5A7575-9F62-4039-A577-83F0EB6D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95514-4122-4541-8cbc-a20ed19aa1ab"/>
    <ds:schemaRef ds:uri="095cd1fa-a52c-44c7-b70e-b6e98809f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584A1-9A17-4BC7-AEE1-DCECD5A96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Zuleta</dc:creator>
  <cp:keywords/>
  <dc:description/>
  <cp:lastModifiedBy>Maggi LeDuc</cp:lastModifiedBy>
  <cp:revision>6</cp:revision>
  <dcterms:created xsi:type="dcterms:W3CDTF">2020-05-12T16:47:00Z</dcterms:created>
  <dcterms:modified xsi:type="dcterms:W3CDTF">2020-05-13T18:09:00Z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0x01010054ABD9095BEC464E91AA97C30784BDA8</vt:lpwstr>
  </property>
</Properties>
</file>